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  <w:bookmarkStart w:id="0" w:name="_GoBack"/>
      <w:bookmarkEnd w:id="0"/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BE2" w:rsidRDefault="00312BE2">
      <w:pPr>
        <w:spacing w:after="0"/>
      </w:pPr>
      <w:r>
        <w:separator/>
      </w:r>
    </w:p>
  </w:endnote>
  <w:endnote w:type="continuationSeparator" w:id="0">
    <w:p w:rsidR="00312BE2" w:rsidRDefault="00312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DC1EA8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B54AD3">
      <w:rPr>
        <w:rFonts w:ascii="Arial" w:hAnsi="Arial"/>
        <w:sz w:val="20"/>
        <w:szCs w:val="20"/>
      </w:rPr>
      <w:t>6177 National Fuels (2)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DC1EA8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BE2" w:rsidRDefault="00312BE2">
      <w:pPr>
        <w:spacing w:after="0"/>
      </w:pPr>
      <w:r>
        <w:separator/>
      </w:r>
    </w:p>
  </w:footnote>
  <w:footnote w:type="continuationSeparator" w:id="0">
    <w:p w:rsidR="00312BE2" w:rsidRDefault="00312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B54AD3" w:rsidP="00D40EC0">
    <w:pPr>
      <w:pStyle w:val="Header"/>
    </w:pPr>
    <w:r>
      <w:rPr>
        <w:rFonts w:ascii="Arial" w:hAnsi="Arial"/>
        <w:sz w:val="20"/>
      </w:rPr>
      <w:t>Crown Copyright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312BE2"/>
    <w:rsid w:val="00350AC9"/>
    <w:rsid w:val="00380008"/>
    <w:rsid w:val="004D57DD"/>
    <w:rsid w:val="00593C97"/>
    <w:rsid w:val="006908DB"/>
    <w:rsid w:val="00766CDF"/>
    <w:rsid w:val="008621C3"/>
    <w:rsid w:val="008B267C"/>
    <w:rsid w:val="00997D96"/>
    <w:rsid w:val="009D654B"/>
    <w:rsid w:val="00A27F12"/>
    <w:rsid w:val="00AB2EFD"/>
    <w:rsid w:val="00B54AD3"/>
    <w:rsid w:val="00BC435A"/>
    <w:rsid w:val="00BC6C67"/>
    <w:rsid w:val="00C77743"/>
    <w:rsid w:val="00CD7247"/>
    <w:rsid w:val="00D40EC0"/>
    <w:rsid w:val="00DC1EA8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2020-08-20T13:00:00Z</dcterms:created>
  <dcterms:modified xsi:type="dcterms:W3CDTF">2021-02-08T16:56:00Z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